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95B" w:rsidRPr="00A5168F" w:rsidRDefault="0056195B" w:rsidP="0008712F">
      <w:pPr>
        <w:pStyle w:val="Nadpis1"/>
        <w:spacing w:before="0" w:after="0"/>
        <w:jc w:val="both"/>
        <w:rPr>
          <w:rFonts w:asciiTheme="minorHAnsi" w:hAnsiTheme="minorHAnsi" w:cs="Times New Roman"/>
          <w:sz w:val="28"/>
          <w:szCs w:val="28"/>
        </w:rPr>
      </w:pPr>
      <w:r w:rsidRPr="00A5168F">
        <w:rPr>
          <w:rFonts w:asciiTheme="minorHAnsi" w:hAnsiTheme="minorHAnsi" w:cs="Times New Roman"/>
          <w:sz w:val="28"/>
          <w:szCs w:val="28"/>
        </w:rPr>
        <w:t xml:space="preserve">Metodika </w:t>
      </w:r>
      <w:r w:rsidR="00EE55DB">
        <w:rPr>
          <w:rFonts w:asciiTheme="minorHAnsi" w:hAnsiTheme="minorHAnsi" w:cs="Times New Roman"/>
          <w:sz w:val="28"/>
          <w:szCs w:val="28"/>
        </w:rPr>
        <w:t xml:space="preserve">monitoringu </w:t>
      </w:r>
      <w:r w:rsidR="00306F16">
        <w:rPr>
          <w:rFonts w:asciiTheme="minorHAnsi" w:hAnsiTheme="minorHAnsi" w:cs="Times New Roman"/>
          <w:sz w:val="28"/>
          <w:szCs w:val="28"/>
        </w:rPr>
        <w:t>invazních druhů šelem</w:t>
      </w:r>
      <w:r w:rsidR="00176104">
        <w:rPr>
          <w:rFonts w:asciiTheme="minorHAnsi" w:hAnsiTheme="minorHAnsi" w:cs="Times New Roman"/>
          <w:sz w:val="28"/>
          <w:szCs w:val="28"/>
        </w:rPr>
        <w:t xml:space="preserve"> (</w:t>
      </w:r>
      <w:r w:rsidR="00306F16">
        <w:rPr>
          <w:rFonts w:asciiTheme="minorHAnsi" w:hAnsiTheme="minorHAnsi" w:cs="Times New Roman"/>
          <w:sz w:val="28"/>
          <w:szCs w:val="28"/>
        </w:rPr>
        <w:t>norek americký, psík mývalovitý, mýval severní)</w:t>
      </w:r>
      <w:r w:rsidR="00812B20">
        <w:rPr>
          <w:rFonts w:asciiTheme="minorHAnsi" w:hAnsiTheme="minorHAnsi" w:cs="Times New Roman"/>
          <w:sz w:val="28"/>
          <w:szCs w:val="28"/>
        </w:rPr>
        <w:t xml:space="preserve"> na území Krkonošského národního parku</w:t>
      </w:r>
      <w:r w:rsidR="00EE55DB">
        <w:rPr>
          <w:rFonts w:asciiTheme="minorHAnsi" w:hAnsiTheme="minorHAnsi" w:cs="Times New Roman"/>
          <w:sz w:val="28"/>
          <w:szCs w:val="28"/>
        </w:rPr>
        <w:t>.</w:t>
      </w:r>
      <w:r w:rsidR="00BB31DE">
        <w:rPr>
          <w:rFonts w:asciiTheme="minorHAnsi" w:hAnsiTheme="minorHAnsi" w:cs="Times New Roman"/>
          <w:sz w:val="28"/>
          <w:szCs w:val="28"/>
        </w:rPr>
        <w:t xml:space="preserve"> </w:t>
      </w:r>
    </w:p>
    <w:p w:rsidR="0056195B" w:rsidRPr="00A5168F" w:rsidRDefault="0056195B" w:rsidP="0008712F">
      <w:pPr>
        <w:spacing w:after="0" w:line="240" w:lineRule="auto"/>
        <w:jc w:val="both"/>
        <w:rPr>
          <w:bCs/>
          <w:sz w:val="24"/>
          <w:szCs w:val="24"/>
        </w:rPr>
      </w:pPr>
      <w:r w:rsidRPr="00A5168F">
        <w:rPr>
          <w:bCs/>
          <w:sz w:val="24"/>
          <w:szCs w:val="24"/>
        </w:rPr>
        <w:t>auto</w:t>
      </w:r>
      <w:r w:rsidR="00BB31DE">
        <w:rPr>
          <w:bCs/>
          <w:sz w:val="24"/>
          <w:szCs w:val="24"/>
        </w:rPr>
        <w:t>r</w:t>
      </w:r>
      <w:r w:rsidRPr="00A5168F">
        <w:rPr>
          <w:bCs/>
          <w:sz w:val="24"/>
          <w:szCs w:val="24"/>
        </w:rPr>
        <w:t xml:space="preserve">: </w:t>
      </w:r>
      <w:r w:rsidR="00BB31DE">
        <w:rPr>
          <w:bCs/>
          <w:sz w:val="24"/>
          <w:szCs w:val="24"/>
        </w:rPr>
        <w:t>Vladimír Hanzal</w:t>
      </w:r>
    </w:p>
    <w:p w:rsidR="0056195B" w:rsidRPr="00A5168F" w:rsidRDefault="0056195B" w:rsidP="0008712F">
      <w:pPr>
        <w:spacing w:after="0" w:line="240" w:lineRule="auto"/>
        <w:jc w:val="both"/>
        <w:rPr>
          <w:bCs/>
          <w:sz w:val="24"/>
          <w:szCs w:val="24"/>
        </w:rPr>
      </w:pPr>
      <w:r w:rsidRPr="00A5168F">
        <w:rPr>
          <w:bCs/>
          <w:sz w:val="24"/>
          <w:szCs w:val="24"/>
        </w:rPr>
        <w:t>verze 201</w:t>
      </w:r>
      <w:r w:rsidR="008E493E">
        <w:rPr>
          <w:bCs/>
          <w:sz w:val="24"/>
          <w:szCs w:val="24"/>
        </w:rPr>
        <w:t>8</w:t>
      </w:r>
    </w:p>
    <w:p w:rsidR="0056195B" w:rsidRPr="00A5168F" w:rsidRDefault="0056195B" w:rsidP="0008712F">
      <w:pPr>
        <w:spacing w:after="0" w:line="240" w:lineRule="auto"/>
        <w:jc w:val="both"/>
        <w:rPr>
          <w:sz w:val="24"/>
          <w:szCs w:val="24"/>
        </w:rPr>
      </w:pPr>
    </w:p>
    <w:p w:rsidR="00131A41" w:rsidRDefault="00131A41" w:rsidP="0008712F">
      <w:pPr>
        <w:spacing w:after="0" w:line="240" w:lineRule="auto"/>
        <w:jc w:val="both"/>
        <w:rPr>
          <w:b/>
          <w:sz w:val="28"/>
          <w:szCs w:val="28"/>
        </w:rPr>
      </w:pPr>
      <w:r w:rsidRPr="00A5168F">
        <w:rPr>
          <w:b/>
          <w:sz w:val="28"/>
          <w:szCs w:val="28"/>
        </w:rPr>
        <w:t>Forma odevzdávání výsledků:</w:t>
      </w:r>
    </w:p>
    <w:p w:rsidR="00911064" w:rsidRPr="00A5168F" w:rsidRDefault="00911064" w:rsidP="0008712F">
      <w:pPr>
        <w:spacing w:after="0" w:line="240" w:lineRule="auto"/>
        <w:jc w:val="both"/>
        <w:rPr>
          <w:b/>
          <w:sz w:val="28"/>
          <w:szCs w:val="28"/>
        </w:rPr>
      </w:pPr>
    </w:p>
    <w:p w:rsidR="00131A41" w:rsidRDefault="00210FAF" w:rsidP="0008712F">
      <w:pPr>
        <w:spacing w:after="0" w:line="240" w:lineRule="auto"/>
        <w:jc w:val="both"/>
        <w:rPr>
          <w:rFonts w:cs="Arial"/>
          <w:sz w:val="24"/>
          <w:szCs w:val="24"/>
        </w:rPr>
      </w:pPr>
      <w:r w:rsidRPr="005D5E70">
        <w:rPr>
          <w:rFonts w:cs="Arial"/>
          <w:sz w:val="24"/>
          <w:szCs w:val="24"/>
        </w:rPr>
        <w:t xml:space="preserve">Zpracovatel odevzdává výsledky v podobě </w:t>
      </w:r>
      <w:r>
        <w:rPr>
          <w:rFonts w:cs="Arial"/>
          <w:sz w:val="24"/>
          <w:szCs w:val="24"/>
        </w:rPr>
        <w:t xml:space="preserve">zapsaných dat do Nálezové databáze ochrany přírody (dále jen NDOP) a </w:t>
      </w:r>
      <w:r w:rsidRPr="005D5E70">
        <w:rPr>
          <w:rFonts w:cs="Arial"/>
          <w:sz w:val="24"/>
          <w:szCs w:val="24"/>
        </w:rPr>
        <w:t xml:space="preserve">závěrečné zprávy </w:t>
      </w:r>
      <w:r>
        <w:rPr>
          <w:rFonts w:cs="Arial"/>
          <w:sz w:val="24"/>
          <w:szCs w:val="24"/>
        </w:rPr>
        <w:t>v elektronické podobě</w:t>
      </w:r>
      <w:r w:rsidRPr="005D5E70">
        <w:rPr>
          <w:rFonts w:cs="Arial"/>
          <w:sz w:val="24"/>
          <w:szCs w:val="24"/>
        </w:rPr>
        <w:t xml:space="preserve">. NDOP </w:t>
      </w:r>
      <w:r>
        <w:rPr>
          <w:rFonts w:cs="Arial"/>
          <w:sz w:val="24"/>
          <w:szCs w:val="24"/>
        </w:rPr>
        <w:t xml:space="preserve">je </w:t>
      </w:r>
      <w:r w:rsidRPr="005D5E70">
        <w:rPr>
          <w:rFonts w:cs="Arial"/>
          <w:sz w:val="24"/>
          <w:szCs w:val="24"/>
        </w:rPr>
        <w:t>dostupn</w:t>
      </w:r>
      <w:r>
        <w:rPr>
          <w:rFonts w:cs="Arial"/>
          <w:sz w:val="24"/>
          <w:szCs w:val="24"/>
        </w:rPr>
        <w:t>á</w:t>
      </w:r>
      <w:r w:rsidRPr="005D5E70">
        <w:rPr>
          <w:rFonts w:cs="Arial"/>
          <w:sz w:val="24"/>
          <w:szCs w:val="24"/>
        </w:rPr>
        <w:t xml:space="preserve"> na Portálu Informačního systému ochrany přírody (</w:t>
      </w:r>
      <w:hyperlink r:id="rId6" w:history="1">
        <w:r w:rsidRPr="005D5E70">
          <w:rPr>
            <w:rStyle w:val="Hypertextovodkaz"/>
            <w:rFonts w:asciiTheme="minorHAnsi" w:hAnsiTheme="minorHAnsi"/>
            <w:sz w:val="24"/>
            <w:szCs w:val="24"/>
          </w:rPr>
          <w:t>http://portal.nature.cz</w:t>
        </w:r>
      </w:hyperlink>
      <w:r>
        <w:rPr>
          <w:rFonts w:cs="Arial"/>
          <w:sz w:val="24"/>
          <w:szCs w:val="24"/>
        </w:rPr>
        <w:t xml:space="preserve">). Data mohou být zadána přímo </w:t>
      </w:r>
      <w:r w:rsidRPr="00E0668F">
        <w:rPr>
          <w:rFonts w:cs="Calibri"/>
        </w:rPr>
        <w:t>(v prostředí NDOP či pomocí aplikace BioLog)</w:t>
      </w:r>
      <w:r>
        <w:rPr>
          <w:rFonts w:cs="Arial"/>
          <w:sz w:val="24"/>
          <w:szCs w:val="24"/>
        </w:rPr>
        <w:t xml:space="preserve">, </w:t>
      </w:r>
      <w:r w:rsidRPr="005D5E70">
        <w:rPr>
          <w:rFonts w:cs="Arial"/>
          <w:sz w:val="24"/>
          <w:szCs w:val="24"/>
        </w:rPr>
        <w:t>nebo pomocí hromadného importu (import provádí AOPK ČR pouze z korektně vyplněné tabulky dodaného vzoru</w:t>
      </w:r>
      <w:r>
        <w:rPr>
          <w:rFonts w:cs="Arial"/>
          <w:sz w:val="24"/>
          <w:szCs w:val="24"/>
        </w:rPr>
        <w:t xml:space="preserve"> a v minimálním počtu 1000 nálezů</w:t>
      </w:r>
      <w:r w:rsidRPr="005D5E70">
        <w:rPr>
          <w:rFonts w:cs="Arial"/>
          <w:sz w:val="24"/>
          <w:szCs w:val="24"/>
        </w:rPr>
        <w:t xml:space="preserve">). Pro vstup do NDOP je zpracovateli garantem přiděleno přihlašovací jméno a heslo. Zapsané výsledky jsou součástí </w:t>
      </w:r>
      <w:r>
        <w:rPr>
          <w:rFonts w:cs="Arial"/>
          <w:sz w:val="24"/>
          <w:szCs w:val="24"/>
        </w:rPr>
        <w:t>NDOP</w:t>
      </w:r>
      <w:r w:rsidRPr="005D5E70">
        <w:rPr>
          <w:rFonts w:cs="Arial"/>
          <w:sz w:val="24"/>
          <w:szCs w:val="24"/>
        </w:rPr>
        <w:t xml:space="preserve"> spravované AOPK ČR a jsou přístupné všem orgánům ochrany přírody pro další využití.</w:t>
      </w:r>
    </w:p>
    <w:p w:rsidR="00210FAF" w:rsidRPr="00A5168F" w:rsidRDefault="00210FAF" w:rsidP="0008712F">
      <w:pPr>
        <w:spacing w:after="0" w:line="240" w:lineRule="auto"/>
        <w:jc w:val="both"/>
        <w:rPr>
          <w:sz w:val="24"/>
          <w:szCs w:val="24"/>
        </w:rPr>
      </w:pPr>
    </w:p>
    <w:p w:rsidR="00131A41" w:rsidRPr="00A5168F" w:rsidRDefault="00131A41" w:rsidP="0008712F">
      <w:pPr>
        <w:spacing w:after="0" w:line="240" w:lineRule="auto"/>
        <w:jc w:val="both"/>
        <w:rPr>
          <w:rFonts w:cs="Arial"/>
          <w:sz w:val="24"/>
          <w:szCs w:val="24"/>
        </w:rPr>
      </w:pPr>
      <w:r w:rsidRPr="00A5168F">
        <w:rPr>
          <w:rFonts w:cs="Arial"/>
          <w:sz w:val="24"/>
          <w:szCs w:val="24"/>
        </w:rPr>
        <w:t>Data budou odevzdávána pod zdrojem:</w:t>
      </w:r>
    </w:p>
    <w:p w:rsidR="00131A41" w:rsidRDefault="00131A41" w:rsidP="0008712F">
      <w:pPr>
        <w:spacing w:after="0" w:line="240" w:lineRule="auto"/>
        <w:jc w:val="both"/>
        <w:rPr>
          <w:rFonts w:cs="Arial"/>
          <w:sz w:val="24"/>
          <w:szCs w:val="24"/>
        </w:rPr>
      </w:pPr>
      <w:r w:rsidRPr="00A5168F">
        <w:rPr>
          <w:rFonts w:cs="Arial"/>
          <w:sz w:val="24"/>
          <w:szCs w:val="24"/>
        </w:rPr>
        <w:t xml:space="preserve">Autor - </w:t>
      </w:r>
      <w:r w:rsidRPr="00A5168F">
        <w:rPr>
          <w:rFonts w:cs="Arial"/>
          <w:i/>
          <w:sz w:val="24"/>
          <w:szCs w:val="24"/>
        </w:rPr>
        <w:t>jméno zpracovatele</w:t>
      </w:r>
      <w:r w:rsidRPr="00A5168F">
        <w:rPr>
          <w:rFonts w:cs="Arial"/>
          <w:sz w:val="24"/>
          <w:szCs w:val="24"/>
        </w:rPr>
        <w:t xml:space="preserve">, rok – </w:t>
      </w:r>
      <w:r w:rsidRPr="00A5168F">
        <w:rPr>
          <w:rFonts w:cs="Arial"/>
          <w:i/>
          <w:sz w:val="24"/>
          <w:szCs w:val="24"/>
        </w:rPr>
        <w:t>201</w:t>
      </w:r>
      <w:r w:rsidR="008E493E">
        <w:rPr>
          <w:rFonts w:cs="Arial"/>
          <w:i/>
          <w:sz w:val="24"/>
          <w:szCs w:val="24"/>
        </w:rPr>
        <w:t>8</w:t>
      </w:r>
      <w:r w:rsidRPr="00A5168F">
        <w:rPr>
          <w:rFonts w:cs="Arial"/>
          <w:i/>
          <w:sz w:val="24"/>
          <w:szCs w:val="24"/>
        </w:rPr>
        <w:t xml:space="preserve"> - 202</w:t>
      </w:r>
      <w:r w:rsidR="008E493E">
        <w:rPr>
          <w:rFonts w:cs="Arial"/>
          <w:i/>
          <w:sz w:val="24"/>
          <w:szCs w:val="24"/>
        </w:rPr>
        <w:t>3</w:t>
      </w:r>
      <w:r w:rsidRPr="00A5168F">
        <w:rPr>
          <w:rFonts w:cs="Arial"/>
          <w:sz w:val="24"/>
          <w:szCs w:val="24"/>
        </w:rPr>
        <w:t xml:space="preserve">, typ zdroje – </w:t>
      </w:r>
      <w:r w:rsidR="00985F6D">
        <w:rPr>
          <w:rFonts w:cs="Arial"/>
          <w:sz w:val="24"/>
          <w:szCs w:val="24"/>
        </w:rPr>
        <w:t>rukopis/zpráva</w:t>
      </w:r>
      <w:r w:rsidRPr="00A5168F">
        <w:rPr>
          <w:rFonts w:cs="Arial"/>
          <w:sz w:val="24"/>
          <w:szCs w:val="24"/>
        </w:rPr>
        <w:t xml:space="preserve">, název práce – </w:t>
      </w:r>
      <w:r w:rsidR="00EE55DB">
        <w:rPr>
          <w:rFonts w:cs="Arial"/>
          <w:sz w:val="24"/>
          <w:szCs w:val="24"/>
        </w:rPr>
        <w:t xml:space="preserve">Monitoring </w:t>
      </w:r>
      <w:r w:rsidR="00B3114A">
        <w:rPr>
          <w:rFonts w:cs="Arial"/>
          <w:sz w:val="24"/>
          <w:szCs w:val="24"/>
        </w:rPr>
        <w:t>KRNAP</w:t>
      </w:r>
      <w:r w:rsidR="00ED636B" w:rsidRPr="00A5168F">
        <w:rPr>
          <w:rFonts w:cs="Arial"/>
          <w:i/>
          <w:sz w:val="24"/>
          <w:szCs w:val="24"/>
        </w:rPr>
        <w:t xml:space="preserve"> </w:t>
      </w:r>
      <w:r w:rsidR="00176104">
        <w:rPr>
          <w:rFonts w:cs="Arial"/>
          <w:i/>
          <w:sz w:val="24"/>
          <w:szCs w:val="24"/>
        </w:rPr>
        <w:t>–</w:t>
      </w:r>
      <w:r w:rsidR="00ED636B" w:rsidRPr="00A5168F">
        <w:rPr>
          <w:rFonts w:cs="Arial"/>
          <w:i/>
          <w:sz w:val="24"/>
          <w:szCs w:val="24"/>
        </w:rPr>
        <w:t xml:space="preserve"> </w:t>
      </w:r>
      <w:r w:rsidR="00B3114A">
        <w:rPr>
          <w:rFonts w:cs="Arial"/>
          <w:sz w:val="24"/>
          <w:szCs w:val="24"/>
        </w:rPr>
        <w:t>invazní druhy šelem</w:t>
      </w:r>
    </w:p>
    <w:p w:rsidR="00B3114A" w:rsidRPr="00A5168F" w:rsidRDefault="00B3114A" w:rsidP="0008712F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131A41" w:rsidRDefault="00131A41" w:rsidP="0008712F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cs="Arial"/>
          <w:b/>
          <w:sz w:val="28"/>
          <w:szCs w:val="28"/>
        </w:rPr>
      </w:pPr>
      <w:r w:rsidRPr="00A5168F">
        <w:rPr>
          <w:rFonts w:cs="Arial"/>
          <w:b/>
          <w:sz w:val="28"/>
          <w:szCs w:val="28"/>
        </w:rPr>
        <w:t>Záznam v aplikaci NDOP</w:t>
      </w:r>
    </w:p>
    <w:p w:rsidR="00911064" w:rsidRPr="00A5168F" w:rsidRDefault="00911064" w:rsidP="0008712F">
      <w:pPr>
        <w:pStyle w:val="Odstavecseseznamem"/>
        <w:spacing w:after="0" w:line="240" w:lineRule="auto"/>
        <w:jc w:val="both"/>
        <w:rPr>
          <w:rFonts w:cs="Arial"/>
          <w:b/>
          <w:sz w:val="28"/>
          <w:szCs w:val="28"/>
        </w:rPr>
      </w:pPr>
    </w:p>
    <w:p w:rsidR="00131A41" w:rsidRPr="00A5168F" w:rsidRDefault="00131A41" w:rsidP="0008712F">
      <w:pPr>
        <w:spacing w:after="0" w:line="240" w:lineRule="auto"/>
        <w:jc w:val="both"/>
        <w:rPr>
          <w:rFonts w:cs="Arial"/>
          <w:sz w:val="24"/>
          <w:szCs w:val="24"/>
        </w:rPr>
      </w:pPr>
      <w:r w:rsidRPr="00A5168F">
        <w:rPr>
          <w:rFonts w:cs="Arial"/>
          <w:sz w:val="24"/>
          <w:szCs w:val="24"/>
        </w:rPr>
        <w:t xml:space="preserve">Záznam má podobu jednoduchého faunistického záznamu s přesně lokalizovaným místem nálezu pomocí GPS souřadnic. Záznam </w:t>
      </w:r>
      <w:r w:rsidR="007D30C2">
        <w:rPr>
          <w:rFonts w:cs="Arial"/>
          <w:sz w:val="24"/>
          <w:szCs w:val="24"/>
        </w:rPr>
        <w:t xml:space="preserve">dále </w:t>
      </w:r>
      <w:r w:rsidRPr="00A5168F">
        <w:rPr>
          <w:rFonts w:cs="Arial"/>
          <w:sz w:val="24"/>
          <w:szCs w:val="24"/>
        </w:rPr>
        <w:t>obsahuje</w:t>
      </w:r>
      <w:r w:rsidR="007D30C2">
        <w:rPr>
          <w:rFonts w:cs="Arial"/>
          <w:sz w:val="24"/>
          <w:szCs w:val="24"/>
        </w:rPr>
        <w:t xml:space="preserve"> základní faunistické údaje: datum nálezu</w:t>
      </w:r>
      <w:r w:rsidRPr="00A5168F">
        <w:rPr>
          <w:rFonts w:cs="Arial"/>
          <w:sz w:val="24"/>
          <w:szCs w:val="24"/>
        </w:rPr>
        <w:t xml:space="preserve">, </w:t>
      </w:r>
      <w:r w:rsidR="007D30C2">
        <w:rPr>
          <w:rFonts w:cs="Arial"/>
          <w:sz w:val="24"/>
          <w:szCs w:val="24"/>
        </w:rPr>
        <w:t xml:space="preserve">autora nálezu, </w:t>
      </w:r>
      <w:r w:rsidRPr="00A5168F">
        <w:rPr>
          <w:rFonts w:cs="Arial"/>
          <w:sz w:val="24"/>
          <w:szCs w:val="24"/>
        </w:rPr>
        <w:t xml:space="preserve">druh, </w:t>
      </w:r>
      <w:r w:rsidR="00BB31DE">
        <w:rPr>
          <w:rFonts w:cs="Arial"/>
          <w:sz w:val="24"/>
          <w:szCs w:val="24"/>
        </w:rPr>
        <w:t>počet</w:t>
      </w:r>
      <w:r w:rsidR="007D30C2">
        <w:rPr>
          <w:rFonts w:cs="Arial"/>
          <w:sz w:val="24"/>
          <w:szCs w:val="24"/>
        </w:rPr>
        <w:t xml:space="preserve"> jedinců</w:t>
      </w:r>
      <w:r w:rsidR="00BB31DE">
        <w:rPr>
          <w:rFonts w:cs="Arial"/>
          <w:sz w:val="24"/>
          <w:szCs w:val="24"/>
        </w:rPr>
        <w:t xml:space="preserve"> (p</w:t>
      </w:r>
      <w:r w:rsidR="007D30C2">
        <w:rPr>
          <w:rFonts w:cs="Arial"/>
          <w:sz w:val="24"/>
          <w:szCs w:val="24"/>
        </w:rPr>
        <w:t>říp. odhad početnosti</w:t>
      </w:r>
      <w:r w:rsidR="00BB31DE">
        <w:rPr>
          <w:rFonts w:cs="Arial"/>
          <w:sz w:val="24"/>
          <w:szCs w:val="24"/>
        </w:rPr>
        <w:t>)</w:t>
      </w:r>
      <w:r w:rsidR="007D30C2">
        <w:rPr>
          <w:rFonts w:cs="Arial"/>
          <w:sz w:val="24"/>
          <w:szCs w:val="24"/>
        </w:rPr>
        <w:t>, metodu</w:t>
      </w:r>
      <w:r w:rsidRPr="00A5168F">
        <w:rPr>
          <w:rFonts w:cs="Arial"/>
          <w:sz w:val="24"/>
          <w:szCs w:val="24"/>
        </w:rPr>
        <w:t xml:space="preserve">. Záznam </w:t>
      </w:r>
      <w:r w:rsidR="00185192">
        <w:rPr>
          <w:rFonts w:cs="Arial"/>
          <w:sz w:val="24"/>
          <w:szCs w:val="24"/>
        </w:rPr>
        <w:t xml:space="preserve">může být </w:t>
      </w:r>
      <w:r w:rsidRPr="00A5168F">
        <w:rPr>
          <w:rFonts w:cs="Arial"/>
          <w:sz w:val="24"/>
          <w:szCs w:val="24"/>
        </w:rPr>
        <w:t xml:space="preserve">doplněn fotografií druhu </w:t>
      </w:r>
      <w:r w:rsidR="00185192">
        <w:rPr>
          <w:rFonts w:cs="Arial"/>
          <w:sz w:val="24"/>
          <w:szCs w:val="24"/>
        </w:rPr>
        <w:t>a lokality.</w:t>
      </w:r>
      <w:r w:rsidRPr="00A5168F">
        <w:rPr>
          <w:rFonts w:cs="Arial"/>
          <w:sz w:val="24"/>
          <w:szCs w:val="24"/>
        </w:rPr>
        <w:t xml:space="preserve"> </w:t>
      </w:r>
    </w:p>
    <w:p w:rsidR="00131A41" w:rsidRPr="00A5168F" w:rsidRDefault="00131A41" w:rsidP="0008712F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131A41" w:rsidRPr="00A5168F" w:rsidRDefault="00ED636B" w:rsidP="0008712F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cs="Arial"/>
          <w:b/>
          <w:sz w:val="28"/>
          <w:szCs w:val="28"/>
        </w:rPr>
      </w:pPr>
      <w:r w:rsidRPr="00A5168F">
        <w:rPr>
          <w:rFonts w:cs="Arial"/>
          <w:b/>
          <w:sz w:val="28"/>
          <w:szCs w:val="28"/>
        </w:rPr>
        <w:t>Závěrečná zpráva</w:t>
      </w:r>
    </w:p>
    <w:p w:rsidR="00131A41" w:rsidRPr="00A5168F" w:rsidRDefault="00131A41" w:rsidP="0008712F">
      <w:pPr>
        <w:pStyle w:val="Odstavecseseznamem"/>
        <w:spacing w:after="0" w:line="240" w:lineRule="auto"/>
        <w:ind w:left="426"/>
        <w:jc w:val="both"/>
        <w:rPr>
          <w:rFonts w:cs="Arial"/>
          <w:b/>
          <w:sz w:val="24"/>
          <w:szCs w:val="24"/>
        </w:rPr>
      </w:pPr>
    </w:p>
    <w:p w:rsidR="00131A41" w:rsidRDefault="00131A41" w:rsidP="0008712F">
      <w:pPr>
        <w:pStyle w:val="Odstavecseseznamem"/>
        <w:numPr>
          <w:ilvl w:val="1"/>
          <w:numId w:val="5"/>
        </w:numPr>
        <w:spacing w:after="0" w:line="240" w:lineRule="auto"/>
        <w:ind w:left="1080"/>
        <w:jc w:val="both"/>
        <w:rPr>
          <w:rFonts w:cs="Arial"/>
          <w:b/>
          <w:sz w:val="24"/>
          <w:szCs w:val="24"/>
        </w:rPr>
      </w:pPr>
      <w:r w:rsidRPr="00A5168F">
        <w:rPr>
          <w:rFonts w:cs="Arial"/>
          <w:b/>
          <w:sz w:val="24"/>
          <w:szCs w:val="24"/>
        </w:rPr>
        <w:t>Název lokality:</w:t>
      </w:r>
    </w:p>
    <w:p w:rsidR="007C2871" w:rsidRDefault="007C2871" w:rsidP="0008712F">
      <w:pPr>
        <w:pStyle w:val="Odstavecseseznamem"/>
        <w:spacing w:after="0" w:line="240" w:lineRule="auto"/>
        <w:ind w:left="1080"/>
        <w:jc w:val="both"/>
        <w:rPr>
          <w:rFonts w:cs="Arial"/>
          <w:b/>
          <w:sz w:val="24"/>
          <w:szCs w:val="24"/>
        </w:rPr>
      </w:pPr>
    </w:p>
    <w:p w:rsidR="007B01AF" w:rsidRPr="00A5168F" w:rsidRDefault="007B01AF" w:rsidP="0008712F">
      <w:pPr>
        <w:pStyle w:val="Odstavecseseznamem"/>
        <w:spacing w:after="0" w:line="240" w:lineRule="auto"/>
        <w:ind w:left="1080"/>
        <w:jc w:val="both"/>
        <w:rPr>
          <w:rFonts w:cs="Arial"/>
          <w:b/>
          <w:sz w:val="24"/>
          <w:szCs w:val="24"/>
        </w:rPr>
      </w:pPr>
    </w:p>
    <w:p w:rsidR="00176104" w:rsidRPr="00210FAF" w:rsidRDefault="00131A41" w:rsidP="0008712F">
      <w:pPr>
        <w:pStyle w:val="Odstavecseseznamem"/>
        <w:numPr>
          <w:ilvl w:val="1"/>
          <w:numId w:val="5"/>
        </w:numPr>
        <w:spacing w:after="0" w:line="240" w:lineRule="auto"/>
        <w:ind w:left="1080"/>
        <w:jc w:val="both"/>
        <w:rPr>
          <w:rFonts w:cs="Arial"/>
          <w:b/>
          <w:sz w:val="24"/>
          <w:szCs w:val="24"/>
        </w:rPr>
      </w:pPr>
      <w:r w:rsidRPr="00A5168F">
        <w:rPr>
          <w:rFonts w:cs="Arial"/>
          <w:b/>
          <w:sz w:val="24"/>
          <w:szCs w:val="24"/>
        </w:rPr>
        <w:t>Tabulka výskytu druhů</w:t>
      </w:r>
    </w:p>
    <w:p w:rsidR="00E76ECB" w:rsidRPr="00FF7F97" w:rsidRDefault="00176104" w:rsidP="0008712F">
      <w:pPr>
        <w:spacing w:line="240" w:lineRule="auto"/>
        <w:jc w:val="both"/>
        <w:rPr>
          <w:sz w:val="24"/>
          <w:szCs w:val="24"/>
        </w:rPr>
      </w:pPr>
      <w:r w:rsidRPr="00191411">
        <w:rPr>
          <w:sz w:val="24"/>
          <w:szCs w:val="24"/>
        </w:rPr>
        <w:t>Do protokolu se zapisuje: datum, druh, metoda prokázání přítomnosti na lokalitě</w:t>
      </w:r>
      <w:r>
        <w:rPr>
          <w:sz w:val="24"/>
          <w:szCs w:val="24"/>
        </w:rPr>
        <w:t>, příp. pohlaví a věková kategorie (juv./ad.)</w:t>
      </w:r>
      <w:r w:rsidRPr="00191411">
        <w:rPr>
          <w:sz w:val="24"/>
          <w:szCs w:val="24"/>
        </w:rPr>
        <w:t>. Vedle těchto údajů se rovněž zaznamená stav počasí.</w:t>
      </w:r>
    </w:p>
    <w:p w:rsidR="00911064" w:rsidRPr="00911064" w:rsidRDefault="00131A41" w:rsidP="0008712F">
      <w:pPr>
        <w:pStyle w:val="Odstavecseseznamem"/>
        <w:numPr>
          <w:ilvl w:val="1"/>
          <w:numId w:val="5"/>
        </w:numPr>
        <w:spacing w:after="0" w:line="240" w:lineRule="auto"/>
        <w:ind w:left="1134" w:hanging="708"/>
        <w:jc w:val="both"/>
        <w:rPr>
          <w:rFonts w:cs="Arial"/>
          <w:b/>
          <w:sz w:val="24"/>
          <w:szCs w:val="24"/>
        </w:rPr>
      </w:pPr>
      <w:r w:rsidRPr="00A5168F">
        <w:rPr>
          <w:rFonts w:cs="Arial"/>
          <w:b/>
          <w:sz w:val="24"/>
          <w:szCs w:val="24"/>
        </w:rPr>
        <w:t xml:space="preserve">Komentáře k výskytu druhů: </w:t>
      </w:r>
    </w:p>
    <w:p w:rsidR="00131A41" w:rsidRPr="00A5168F" w:rsidRDefault="00131A41" w:rsidP="0008712F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A5168F">
        <w:rPr>
          <w:rFonts w:cs="Arial"/>
          <w:sz w:val="24"/>
          <w:szCs w:val="24"/>
        </w:rPr>
        <w:t xml:space="preserve">odhady početnosti populací </w:t>
      </w:r>
      <w:r w:rsidR="00176104">
        <w:rPr>
          <w:rFonts w:cs="Arial"/>
          <w:sz w:val="24"/>
          <w:szCs w:val="24"/>
        </w:rPr>
        <w:t xml:space="preserve">zjištěných </w:t>
      </w:r>
      <w:r w:rsidRPr="00A5168F">
        <w:rPr>
          <w:rFonts w:cs="Arial"/>
          <w:sz w:val="24"/>
          <w:szCs w:val="24"/>
        </w:rPr>
        <w:t>druhů,</w:t>
      </w:r>
    </w:p>
    <w:p w:rsidR="00131A41" w:rsidRPr="007D30C2" w:rsidRDefault="00131A41" w:rsidP="0008712F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A5168F">
        <w:rPr>
          <w:rFonts w:cs="Arial"/>
          <w:sz w:val="24"/>
          <w:szCs w:val="24"/>
        </w:rPr>
        <w:t>vazby zjištěných druhů na lokalitu, popř. její jednotlivé části</w:t>
      </w:r>
    </w:p>
    <w:p w:rsidR="007D30C2" w:rsidRPr="00B3114A" w:rsidRDefault="007D30C2" w:rsidP="0008712F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131A41" w:rsidRDefault="00ED636B" w:rsidP="0008712F">
      <w:pPr>
        <w:pStyle w:val="Odstavecseseznamem"/>
        <w:numPr>
          <w:ilvl w:val="1"/>
          <w:numId w:val="5"/>
        </w:numPr>
        <w:spacing w:after="0" w:line="240" w:lineRule="auto"/>
        <w:ind w:left="1134" w:hanging="708"/>
        <w:jc w:val="both"/>
        <w:rPr>
          <w:rFonts w:cs="Arial"/>
          <w:b/>
          <w:sz w:val="24"/>
          <w:szCs w:val="24"/>
        </w:rPr>
      </w:pPr>
      <w:r w:rsidRPr="00A5168F">
        <w:rPr>
          <w:rFonts w:cs="Arial"/>
          <w:b/>
          <w:sz w:val="24"/>
          <w:szCs w:val="24"/>
        </w:rPr>
        <w:t>Návrh managementu:</w:t>
      </w:r>
    </w:p>
    <w:p w:rsidR="007C2871" w:rsidRPr="00A5168F" w:rsidRDefault="007C2871" w:rsidP="0008712F">
      <w:pPr>
        <w:pStyle w:val="Odstavecseseznamem"/>
        <w:spacing w:after="0" w:line="240" w:lineRule="auto"/>
        <w:ind w:left="1134"/>
        <w:jc w:val="both"/>
        <w:rPr>
          <w:rFonts w:cs="Arial"/>
          <w:b/>
          <w:sz w:val="24"/>
          <w:szCs w:val="24"/>
        </w:rPr>
      </w:pPr>
    </w:p>
    <w:p w:rsidR="00ED636B" w:rsidRDefault="00ED636B" w:rsidP="0008712F">
      <w:pPr>
        <w:pStyle w:val="Odstavecseseznamem"/>
        <w:numPr>
          <w:ilvl w:val="1"/>
          <w:numId w:val="5"/>
        </w:numPr>
        <w:spacing w:after="0" w:line="240" w:lineRule="auto"/>
        <w:ind w:left="1134" w:hanging="708"/>
        <w:jc w:val="both"/>
        <w:rPr>
          <w:rFonts w:cs="Arial"/>
          <w:b/>
          <w:sz w:val="24"/>
          <w:szCs w:val="24"/>
        </w:rPr>
      </w:pPr>
      <w:r w:rsidRPr="00A5168F">
        <w:rPr>
          <w:rFonts w:cs="Arial"/>
          <w:b/>
          <w:sz w:val="24"/>
          <w:szCs w:val="24"/>
        </w:rPr>
        <w:t xml:space="preserve">Návrh </w:t>
      </w:r>
      <w:r w:rsidR="007D30C2">
        <w:rPr>
          <w:rFonts w:cs="Arial"/>
          <w:b/>
          <w:sz w:val="24"/>
          <w:szCs w:val="24"/>
        </w:rPr>
        <w:t xml:space="preserve">dalšího </w:t>
      </w:r>
      <w:r w:rsidRPr="00A5168F">
        <w:rPr>
          <w:rFonts w:cs="Arial"/>
          <w:b/>
          <w:sz w:val="24"/>
          <w:szCs w:val="24"/>
        </w:rPr>
        <w:t>monitoringu:</w:t>
      </w:r>
    </w:p>
    <w:p w:rsidR="00E40FF2" w:rsidRPr="00E40FF2" w:rsidRDefault="00E40FF2" w:rsidP="00E40FF2">
      <w:pPr>
        <w:pStyle w:val="Odstavecseseznamem"/>
        <w:rPr>
          <w:rFonts w:cs="Arial"/>
          <w:b/>
          <w:sz w:val="24"/>
          <w:szCs w:val="24"/>
        </w:rPr>
      </w:pPr>
    </w:p>
    <w:p w:rsidR="00E40FF2" w:rsidRPr="00E40FF2" w:rsidRDefault="00E40FF2" w:rsidP="00E40FF2">
      <w:pPr>
        <w:tabs>
          <w:tab w:val="left" w:pos="9072"/>
        </w:tabs>
        <w:spacing w:after="0" w:line="240" w:lineRule="auto"/>
        <w:ind w:right="518"/>
        <w:jc w:val="both"/>
        <w:rPr>
          <w:rFonts w:cs="Arial"/>
          <w:i/>
          <w:sz w:val="24"/>
          <w:szCs w:val="24"/>
        </w:rPr>
      </w:pPr>
      <w:r w:rsidRPr="00E40FF2">
        <w:rPr>
          <w:rFonts w:cs="Arial"/>
          <w:i/>
          <w:sz w:val="24"/>
          <w:szCs w:val="24"/>
        </w:rPr>
        <w:t xml:space="preserve">Pozn. Uvedení údajů a komentářů je povinné ve všech položkách závěrečné zprávy </w:t>
      </w:r>
    </w:p>
    <w:p w:rsidR="00E40FF2" w:rsidRPr="00A5168F" w:rsidRDefault="00E40FF2" w:rsidP="00E40FF2">
      <w:pPr>
        <w:pStyle w:val="Odstavecseseznamem"/>
        <w:spacing w:after="0" w:line="240" w:lineRule="auto"/>
        <w:ind w:left="1134"/>
        <w:jc w:val="both"/>
        <w:rPr>
          <w:rFonts w:cs="Arial"/>
          <w:b/>
          <w:sz w:val="24"/>
          <w:szCs w:val="24"/>
        </w:rPr>
      </w:pPr>
    </w:p>
    <w:p w:rsidR="00ED636B" w:rsidRPr="00210FAF" w:rsidRDefault="00ED636B" w:rsidP="0008712F">
      <w:pPr>
        <w:tabs>
          <w:tab w:val="left" w:pos="9072"/>
        </w:tabs>
        <w:spacing w:after="0" w:line="240" w:lineRule="auto"/>
        <w:ind w:right="518"/>
        <w:jc w:val="both"/>
        <w:rPr>
          <w:rFonts w:cs="Arial"/>
          <w:sz w:val="24"/>
          <w:szCs w:val="24"/>
        </w:rPr>
      </w:pPr>
    </w:p>
    <w:p w:rsidR="00ED636B" w:rsidRPr="00A5168F" w:rsidRDefault="00ED636B" w:rsidP="0008712F">
      <w:pPr>
        <w:tabs>
          <w:tab w:val="left" w:pos="284"/>
          <w:tab w:val="left" w:pos="9072"/>
        </w:tabs>
        <w:spacing w:after="0" w:line="240" w:lineRule="auto"/>
        <w:ind w:right="518"/>
        <w:jc w:val="both"/>
        <w:rPr>
          <w:rFonts w:cs="Arial"/>
          <w:sz w:val="28"/>
          <w:szCs w:val="28"/>
        </w:rPr>
      </w:pPr>
      <w:r w:rsidRPr="00A5168F">
        <w:rPr>
          <w:rFonts w:cs="Arial"/>
          <w:b/>
          <w:sz w:val="28"/>
          <w:szCs w:val="28"/>
        </w:rPr>
        <w:t>Hlavní cíle průzkumu:</w:t>
      </w:r>
    </w:p>
    <w:p w:rsidR="00ED636B" w:rsidRPr="007C2871" w:rsidRDefault="00176104" w:rsidP="0008712F">
      <w:pPr>
        <w:numPr>
          <w:ilvl w:val="0"/>
          <w:numId w:val="7"/>
        </w:numPr>
        <w:tabs>
          <w:tab w:val="left" w:pos="9072"/>
        </w:tabs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prokázání </w:t>
      </w:r>
      <w:r w:rsidR="00812B20">
        <w:rPr>
          <w:rFonts w:cs="Arial"/>
          <w:sz w:val="24"/>
          <w:szCs w:val="24"/>
        </w:rPr>
        <w:t xml:space="preserve">či ověření </w:t>
      </w:r>
      <w:r>
        <w:rPr>
          <w:rFonts w:cs="Arial"/>
          <w:sz w:val="24"/>
          <w:szCs w:val="24"/>
        </w:rPr>
        <w:t xml:space="preserve">výskytu </w:t>
      </w:r>
      <w:r w:rsidR="008667F1">
        <w:rPr>
          <w:rFonts w:cs="Arial"/>
          <w:sz w:val="24"/>
          <w:szCs w:val="24"/>
        </w:rPr>
        <w:t xml:space="preserve">jednotlivých </w:t>
      </w:r>
      <w:r>
        <w:rPr>
          <w:rFonts w:cs="Arial"/>
          <w:sz w:val="24"/>
          <w:szCs w:val="24"/>
        </w:rPr>
        <w:t>druhů na lokalitě</w:t>
      </w:r>
    </w:p>
    <w:p w:rsidR="00ED636B" w:rsidRPr="007C2871" w:rsidRDefault="00ED636B" w:rsidP="0008712F">
      <w:pPr>
        <w:numPr>
          <w:ilvl w:val="0"/>
          <w:numId w:val="7"/>
        </w:numPr>
        <w:tabs>
          <w:tab w:val="left" w:pos="9072"/>
        </w:tabs>
        <w:spacing w:after="0" w:line="240" w:lineRule="auto"/>
        <w:ind w:right="518"/>
        <w:jc w:val="both"/>
        <w:rPr>
          <w:rFonts w:cs="Arial"/>
          <w:sz w:val="24"/>
          <w:szCs w:val="24"/>
        </w:rPr>
      </w:pPr>
      <w:r w:rsidRPr="007C2871">
        <w:rPr>
          <w:rFonts w:cs="Arial"/>
          <w:sz w:val="24"/>
          <w:szCs w:val="24"/>
        </w:rPr>
        <w:t xml:space="preserve">odhad početnosti </w:t>
      </w:r>
      <w:r w:rsidR="008667F1">
        <w:rPr>
          <w:rFonts w:cs="Arial"/>
          <w:sz w:val="24"/>
          <w:szCs w:val="24"/>
        </w:rPr>
        <w:t>jednotlivých</w:t>
      </w:r>
      <w:r w:rsidRPr="007C2871">
        <w:rPr>
          <w:rFonts w:cs="Arial"/>
          <w:sz w:val="24"/>
          <w:szCs w:val="24"/>
        </w:rPr>
        <w:t xml:space="preserve"> druhů</w:t>
      </w:r>
    </w:p>
    <w:p w:rsidR="00ED636B" w:rsidRPr="007C2871" w:rsidRDefault="00ED636B" w:rsidP="0008712F">
      <w:pPr>
        <w:numPr>
          <w:ilvl w:val="0"/>
          <w:numId w:val="7"/>
        </w:numPr>
        <w:tabs>
          <w:tab w:val="left" w:pos="9072"/>
        </w:tabs>
        <w:spacing w:after="0" w:line="240" w:lineRule="auto"/>
        <w:jc w:val="both"/>
        <w:rPr>
          <w:rFonts w:cs="Arial"/>
          <w:sz w:val="24"/>
          <w:szCs w:val="24"/>
        </w:rPr>
      </w:pPr>
      <w:r w:rsidRPr="007C2871">
        <w:rPr>
          <w:rFonts w:cs="Arial"/>
          <w:sz w:val="24"/>
          <w:szCs w:val="24"/>
        </w:rPr>
        <w:t xml:space="preserve">zjištění vazeb </w:t>
      </w:r>
      <w:r w:rsidR="008667F1">
        <w:rPr>
          <w:rFonts w:cs="Arial"/>
          <w:sz w:val="24"/>
          <w:szCs w:val="24"/>
        </w:rPr>
        <w:t>jednotlivých</w:t>
      </w:r>
      <w:r w:rsidR="000B1C71">
        <w:rPr>
          <w:rFonts w:cs="Arial"/>
          <w:sz w:val="24"/>
          <w:szCs w:val="24"/>
        </w:rPr>
        <w:t xml:space="preserve"> </w:t>
      </w:r>
      <w:r w:rsidRPr="007C2871">
        <w:rPr>
          <w:rFonts w:cs="Arial"/>
          <w:sz w:val="24"/>
          <w:szCs w:val="24"/>
        </w:rPr>
        <w:t xml:space="preserve">druhů na lokalitu, popř. její </w:t>
      </w:r>
      <w:r w:rsidR="008667F1">
        <w:rPr>
          <w:rFonts w:cs="Arial"/>
          <w:sz w:val="24"/>
          <w:szCs w:val="24"/>
        </w:rPr>
        <w:t>dílčí</w:t>
      </w:r>
      <w:r w:rsidRPr="007C2871">
        <w:rPr>
          <w:rFonts w:cs="Arial"/>
          <w:sz w:val="24"/>
          <w:szCs w:val="24"/>
        </w:rPr>
        <w:t xml:space="preserve"> části </w:t>
      </w:r>
    </w:p>
    <w:p w:rsidR="000B1C71" w:rsidRPr="000B1C71" w:rsidRDefault="000B1C71" w:rsidP="0008712F">
      <w:pPr>
        <w:tabs>
          <w:tab w:val="left" w:pos="9072"/>
        </w:tabs>
        <w:spacing w:after="0" w:line="240" w:lineRule="auto"/>
        <w:ind w:left="720" w:right="518"/>
        <w:jc w:val="both"/>
        <w:rPr>
          <w:rFonts w:cs="Arial"/>
          <w:b/>
          <w:sz w:val="24"/>
          <w:szCs w:val="24"/>
        </w:rPr>
      </w:pPr>
    </w:p>
    <w:p w:rsidR="00ED636B" w:rsidRDefault="00ED636B" w:rsidP="0008712F">
      <w:pPr>
        <w:tabs>
          <w:tab w:val="left" w:pos="9072"/>
        </w:tabs>
        <w:spacing w:after="0" w:line="240" w:lineRule="auto"/>
        <w:ind w:right="518"/>
        <w:jc w:val="both"/>
        <w:rPr>
          <w:rFonts w:cs="Arial"/>
          <w:b/>
          <w:sz w:val="28"/>
          <w:szCs w:val="28"/>
        </w:rPr>
      </w:pPr>
      <w:r w:rsidRPr="00A5168F">
        <w:rPr>
          <w:rFonts w:cs="Arial"/>
          <w:b/>
          <w:sz w:val="28"/>
          <w:szCs w:val="28"/>
        </w:rPr>
        <w:t>Minimální počet návštěv:</w:t>
      </w:r>
    </w:p>
    <w:p w:rsidR="007D027A" w:rsidRDefault="007D027A" w:rsidP="0008712F">
      <w:pPr>
        <w:tabs>
          <w:tab w:val="left" w:pos="9072"/>
        </w:tabs>
        <w:spacing w:after="0" w:line="240" w:lineRule="auto"/>
        <w:ind w:right="518"/>
        <w:jc w:val="both"/>
        <w:rPr>
          <w:rFonts w:cs="Arial"/>
          <w:b/>
          <w:sz w:val="24"/>
          <w:szCs w:val="24"/>
        </w:rPr>
      </w:pPr>
    </w:p>
    <w:p w:rsidR="00ED636B" w:rsidRPr="007C2871" w:rsidRDefault="00556F2C" w:rsidP="0008712F">
      <w:pPr>
        <w:tabs>
          <w:tab w:val="left" w:pos="9072"/>
        </w:tabs>
        <w:spacing w:after="0" w:line="240" w:lineRule="auto"/>
        <w:ind w:right="51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M</w:t>
      </w:r>
      <w:r w:rsidR="002F7C18">
        <w:rPr>
          <w:rFonts w:cs="Arial"/>
          <w:sz w:val="24"/>
          <w:szCs w:val="24"/>
        </w:rPr>
        <w:t xml:space="preserve">inimálně </w:t>
      </w:r>
      <w:r w:rsidR="00C54CD3">
        <w:rPr>
          <w:rFonts w:cs="Arial"/>
          <w:sz w:val="24"/>
          <w:szCs w:val="24"/>
        </w:rPr>
        <w:t>2</w:t>
      </w:r>
      <w:r w:rsidR="002F7C18">
        <w:rPr>
          <w:rFonts w:cs="Arial"/>
          <w:sz w:val="24"/>
          <w:szCs w:val="24"/>
        </w:rPr>
        <w:t xml:space="preserve">x ročně </w:t>
      </w:r>
      <w:r w:rsidR="00B3114A">
        <w:rPr>
          <w:rFonts w:cs="Arial"/>
          <w:sz w:val="24"/>
          <w:szCs w:val="24"/>
        </w:rPr>
        <w:t xml:space="preserve"> </w:t>
      </w:r>
    </w:p>
    <w:p w:rsidR="00ED636B" w:rsidRPr="00A5168F" w:rsidRDefault="00ED636B" w:rsidP="0008712F">
      <w:pPr>
        <w:spacing w:after="0" w:line="240" w:lineRule="auto"/>
        <w:ind w:right="518"/>
        <w:jc w:val="both"/>
        <w:rPr>
          <w:sz w:val="24"/>
          <w:szCs w:val="24"/>
          <w:u w:val="single"/>
        </w:rPr>
      </w:pPr>
    </w:p>
    <w:p w:rsidR="00B3114A" w:rsidRPr="00B3114A" w:rsidRDefault="00ED636B" w:rsidP="0008712F">
      <w:pPr>
        <w:tabs>
          <w:tab w:val="left" w:pos="9072"/>
        </w:tabs>
        <w:spacing w:after="0" w:line="240" w:lineRule="auto"/>
        <w:ind w:right="518"/>
        <w:jc w:val="both"/>
        <w:rPr>
          <w:rFonts w:cs="Arial"/>
          <w:b/>
          <w:sz w:val="28"/>
          <w:szCs w:val="28"/>
        </w:rPr>
      </w:pPr>
      <w:r w:rsidRPr="00A5168F">
        <w:rPr>
          <w:rFonts w:cs="Arial"/>
          <w:b/>
          <w:sz w:val="28"/>
          <w:szCs w:val="28"/>
        </w:rPr>
        <w:t>Metody provádění průzkumů</w:t>
      </w:r>
      <w:r w:rsidR="00A5168F" w:rsidRPr="00A5168F">
        <w:rPr>
          <w:rFonts w:cs="Arial"/>
          <w:b/>
          <w:sz w:val="28"/>
          <w:szCs w:val="28"/>
        </w:rPr>
        <w:t>:</w:t>
      </w:r>
    </w:p>
    <w:p w:rsidR="00ED636B" w:rsidRDefault="00ED636B" w:rsidP="0008712F">
      <w:pPr>
        <w:tabs>
          <w:tab w:val="left" w:pos="9072"/>
        </w:tabs>
        <w:spacing w:after="0" w:line="240" w:lineRule="auto"/>
        <w:ind w:right="518" w:firstLine="360"/>
        <w:jc w:val="both"/>
        <w:rPr>
          <w:rFonts w:cs="Arial"/>
          <w:sz w:val="24"/>
          <w:szCs w:val="24"/>
        </w:rPr>
      </w:pPr>
    </w:p>
    <w:p w:rsidR="00556F2C" w:rsidRPr="00556F2C" w:rsidRDefault="00556F2C" w:rsidP="0008712F">
      <w:pPr>
        <w:tabs>
          <w:tab w:val="left" w:pos="9072"/>
        </w:tabs>
        <w:spacing w:after="0" w:line="240" w:lineRule="auto"/>
        <w:ind w:right="518"/>
        <w:jc w:val="both"/>
        <w:rPr>
          <w:rFonts w:cs="Arial"/>
          <w:b/>
          <w:sz w:val="24"/>
          <w:szCs w:val="24"/>
        </w:rPr>
      </w:pPr>
      <w:r w:rsidRPr="00556F2C">
        <w:rPr>
          <w:rFonts w:cs="Arial"/>
          <w:b/>
          <w:sz w:val="24"/>
          <w:szCs w:val="24"/>
        </w:rPr>
        <w:t>Základní metoda:</w:t>
      </w:r>
    </w:p>
    <w:p w:rsidR="00556F2C" w:rsidRDefault="00556F2C" w:rsidP="0008712F">
      <w:pPr>
        <w:tabs>
          <w:tab w:val="left" w:pos="9072"/>
        </w:tabs>
        <w:spacing w:after="0" w:line="240" w:lineRule="auto"/>
        <w:ind w:right="518" w:firstLine="360"/>
        <w:jc w:val="both"/>
        <w:rPr>
          <w:rFonts w:cs="Arial"/>
          <w:sz w:val="24"/>
          <w:szCs w:val="24"/>
        </w:rPr>
      </w:pPr>
    </w:p>
    <w:p w:rsidR="00B62787" w:rsidRPr="007B01AF" w:rsidRDefault="00556F2C" w:rsidP="0008712F">
      <w:pPr>
        <w:tabs>
          <w:tab w:val="left" w:pos="9072"/>
        </w:tabs>
        <w:spacing w:after="0" w:line="240" w:lineRule="auto"/>
        <w:ind w:right="518"/>
        <w:jc w:val="both"/>
        <w:rPr>
          <w:rFonts w:cs="Arial"/>
          <w:sz w:val="24"/>
          <w:szCs w:val="24"/>
          <w:u w:val="single"/>
        </w:rPr>
      </w:pPr>
      <w:r w:rsidRPr="007B01AF">
        <w:rPr>
          <w:rFonts w:cs="Arial"/>
          <w:sz w:val="24"/>
          <w:szCs w:val="24"/>
          <w:u w:val="single"/>
        </w:rPr>
        <w:t>Použití fotopastí</w:t>
      </w:r>
    </w:p>
    <w:p w:rsidR="00556F2C" w:rsidRPr="007B01AF" w:rsidRDefault="00B62787" w:rsidP="0008712F">
      <w:pPr>
        <w:tabs>
          <w:tab w:val="left" w:pos="9072"/>
        </w:tabs>
        <w:spacing w:after="0" w:line="240" w:lineRule="auto"/>
        <w:ind w:right="518"/>
        <w:jc w:val="both"/>
        <w:rPr>
          <w:rFonts w:cs="Arial"/>
          <w:sz w:val="24"/>
          <w:szCs w:val="24"/>
        </w:rPr>
      </w:pPr>
      <w:r w:rsidRPr="007B01AF">
        <w:rPr>
          <w:rFonts w:cs="Arial"/>
          <w:sz w:val="24"/>
          <w:szCs w:val="24"/>
        </w:rPr>
        <w:t>V</w:t>
      </w:r>
      <w:r w:rsidR="002F7C18" w:rsidRPr="007B01AF">
        <w:rPr>
          <w:rFonts w:cs="Arial"/>
          <w:sz w:val="24"/>
          <w:szCs w:val="24"/>
        </w:rPr>
        <w:t xml:space="preserve"> každém z</w:t>
      </w:r>
      <w:r w:rsidR="007B01AF">
        <w:rPr>
          <w:rFonts w:cs="Arial"/>
          <w:sz w:val="24"/>
          <w:szCs w:val="24"/>
        </w:rPr>
        <w:t>e šesti</w:t>
      </w:r>
      <w:r w:rsidR="002F7C18" w:rsidRPr="007B01AF">
        <w:rPr>
          <w:rFonts w:cs="Arial"/>
          <w:sz w:val="24"/>
          <w:szCs w:val="24"/>
        </w:rPr>
        <w:t xml:space="preserve"> vybraných polí základního síťového mapování budou vybrány </w:t>
      </w:r>
      <w:r w:rsidR="00337C24">
        <w:rPr>
          <w:rFonts w:cs="Arial"/>
          <w:sz w:val="24"/>
          <w:szCs w:val="24"/>
        </w:rPr>
        <w:t>2-</w:t>
      </w:r>
      <w:r w:rsidR="00E0171E" w:rsidRPr="007B01AF">
        <w:rPr>
          <w:rFonts w:cs="Arial"/>
          <w:sz w:val="24"/>
          <w:szCs w:val="24"/>
        </w:rPr>
        <w:t>3</w:t>
      </w:r>
      <w:r w:rsidR="002F7C18" w:rsidRPr="007B01AF">
        <w:rPr>
          <w:rFonts w:cs="Arial"/>
          <w:sz w:val="24"/>
          <w:szCs w:val="24"/>
        </w:rPr>
        <w:t xml:space="preserve"> vhodné </w:t>
      </w:r>
      <w:r w:rsidR="007B01AF">
        <w:rPr>
          <w:rFonts w:cs="Arial"/>
          <w:sz w:val="24"/>
          <w:szCs w:val="24"/>
        </w:rPr>
        <w:t>biotopy/lokality</w:t>
      </w:r>
      <w:r w:rsidRPr="007B01AF">
        <w:rPr>
          <w:rFonts w:cs="Arial"/>
          <w:sz w:val="24"/>
          <w:szCs w:val="24"/>
        </w:rPr>
        <w:t xml:space="preserve">; </w:t>
      </w:r>
      <w:r w:rsidR="007B01AF">
        <w:rPr>
          <w:rFonts w:cs="Arial"/>
          <w:sz w:val="24"/>
          <w:szCs w:val="24"/>
        </w:rPr>
        <w:t>tři v</w:t>
      </w:r>
      <w:r w:rsidRPr="007B01AF">
        <w:rPr>
          <w:rFonts w:cs="Arial"/>
          <w:sz w:val="24"/>
          <w:szCs w:val="24"/>
        </w:rPr>
        <w:t xml:space="preserve"> případě polí, jejichž plocha je více než z 50 % pokryta územím NP (tj 5259, 5359, 5360), </w:t>
      </w:r>
      <w:r w:rsidR="007B01AF">
        <w:rPr>
          <w:rFonts w:cs="Arial"/>
          <w:sz w:val="24"/>
          <w:szCs w:val="24"/>
        </w:rPr>
        <w:t>dvě</w:t>
      </w:r>
      <w:r w:rsidRPr="007B01AF">
        <w:rPr>
          <w:rFonts w:cs="Arial"/>
          <w:sz w:val="24"/>
          <w:szCs w:val="24"/>
        </w:rPr>
        <w:t xml:space="preserve"> v případě ostatních polí (tj. 5260, 5358, 5361).</w:t>
      </w:r>
      <w:r w:rsidR="007B01AF">
        <w:rPr>
          <w:rFonts w:cs="Arial"/>
          <w:sz w:val="24"/>
          <w:szCs w:val="24"/>
        </w:rPr>
        <w:t xml:space="preserve"> Všechny vybrané lokality nemusí být obsazeny fotopastmi současně, n</w:t>
      </w:r>
      <w:r w:rsidRPr="007B01AF">
        <w:rPr>
          <w:rFonts w:cs="Arial"/>
          <w:sz w:val="24"/>
          <w:szCs w:val="24"/>
        </w:rPr>
        <w:t>a</w:t>
      </w:r>
      <w:r w:rsidR="002F7C18" w:rsidRPr="007B01AF">
        <w:rPr>
          <w:rFonts w:cs="Arial"/>
          <w:sz w:val="24"/>
          <w:szCs w:val="24"/>
        </w:rPr>
        <w:t xml:space="preserve"> každé </w:t>
      </w:r>
      <w:r w:rsidR="007B01AF">
        <w:rPr>
          <w:rFonts w:cs="Arial"/>
          <w:sz w:val="24"/>
          <w:szCs w:val="24"/>
        </w:rPr>
        <w:t>však</w:t>
      </w:r>
      <w:r w:rsidR="002F7C18" w:rsidRPr="007B01AF">
        <w:rPr>
          <w:rFonts w:cs="Arial"/>
          <w:sz w:val="24"/>
          <w:szCs w:val="24"/>
        </w:rPr>
        <w:t xml:space="preserve"> bude fotopast umístěna minimálně 2 měsíce</w:t>
      </w:r>
      <w:r w:rsidR="007B01AF">
        <w:rPr>
          <w:rFonts w:cs="Arial"/>
          <w:sz w:val="24"/>
          <w:szCs w:val="24"/>
        </w:rPr>
        <w:t>.</w:t>
      </w:r>
      <w:r w:rsidR="002F7C18" w:rsidRPr="007B01AF">
        <w:rPr>
          <w:rFonts w:cs="Arial"/>
          <w:sz w:val="24"/>
          <w:szCs w:val="24"/>
        </w:rPr>
        <w:t xml:space="preserve"> Je možné použít </w:t>
      </w:r>
      <w:r w:rsidR="00D262D8" w:rsidRPr="007B01AF">
        <w:rPr>
          <w:rFonts w:cs="Arial"/>
          <w:sz w:val="24"/>
          <w:szCs w:val="24"/>
        </w:rPr>
        <w:t xml:space="preserve">variantu s </w:t>
      </w:r>
      <w:r w:rsidR="002F7C18" w:rsidRPr="007B01AF">
        <w:rPr>
          <w:rFonts w:cs="Arial"/>
          <w:sz w:val="24"/>
          <w:szCs w:val="24"/>
        </w:rPr>
        <w:t>větší</w:t>
      </w:r>
      <w:r w:rsidR="00D262D8" w:rsidRPr="007B01AF">
        <w:rPr>
          <w:rFonts w:cs="Arial"/>
          <w:sz w:val="24"/>
          <w:szCs w:val="24"/>
        </w:rPr>
        <w:t>m</w:t>
      </w:r>
      <w:r w:rsidR="002F7C18" w:rsidRPr="007B01AF">
        <w:rPr>
          <w:rFonts w:cs="Arial"/>
          <w:sz w:val="24"/>
          <w:szCs w:val="24"/>
        </w:rPr>
        <w:t xml:space="preserve"> množství</w:t>
      </w:r>
      <w:r w:rsidR="00D262D8" w:rsidRPr="007B01AF">
        <w:rPr>
          <w:rFonts w:cs="Arial"/>
          <w:sz w:val="24"/>
          <w:szCs w:val="24"/>
        </w:rPr>
        <w:t>m</w:t>
      </w:r>
      <w:r w:rsidR="002F7C18" w:rsidRPr="007B01AF">
        <w:rPr>
          <w:rFonts w:cs="Arial"/>
          <w:sz w:val="24"/>
          <w:szCs w:val="24"/>
        </w:rPr>
        <w:t xml:space="preserve"> fotopastí</w:t>
      </w:r>
      <w:r w:rsidR="00C54CD3" w:rsidRPr="007B01AF">
        <w:rPr>
          <w:rFonts w:cs="Arial"/>
          <w:sz w:val="24"/>
          <w:szCs w:val="24"/>
        </w:rPr>
        <w:t xml:space="preserve"> </w:t>
      </w:r>
      <w:r w:rsidR="00D262D8" w:rsidRPr="007B01AF">
        <w:rPr>
          <w:rFonts w:cs="Arial"/>
          <w:sz w:val="24"/>
          <w:szCs w:val="24"/>
        </w:rPr>
        <w:t>při menším počtu návštěv území</w:t>
      </w:r>
      <w:r w:rsidR="00C54CD3" w:rsidRPr="007B01AF">
        <w:rPr>
          <w:rFonts w:cs="Arial"/>
          <w:sz w:val="24"/>
          <w:szCs w:val="24"/>
        </w:rPr>
        <w:t>.</w:t>
      </w:r>
    </w:p>
    <w:p w:rsidR="00556F2C" w:rsidRDefault="00812B20" w:rsidP="0008712F">
      <w:pPr>
        <w:tabs>
          <w:tab w:val="left" w:pos="9072"/>
        </w:tabs>
        <w:spacing w:after="0" w:line="240" w:lineRule="auto"/>
        <w:ind w:right="51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Všechna pole</w:t>
      </w:r>
      <w:r w:rsidRPr="007B01AF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budou</w:t>
      </w:r>
      <w:r w:rsidRPr="007B01AF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výše uvedenou metodikou m</w:t>
      </w:r>
      <w:r w:rsidRPr="007B01AF">
        <w:rPr>
          <w:rFonts w:cs="Arial"/>
          <w:sz w:val="24"/>
          <w:szCs w:val="24"/>
        </w:rPr>
        <w:t>onitorován</w:t>
      </w:r>
      <w:r>
        <w:rPr>
          <w:rFonts w:cs="Arial"/>
          <w:sz w:val="24"/>
          <w:szCs w:val="24"/>
        </w:rPr>
        <w:t>a</w:t>
      </w:r>
      <w:r w:rsidRPr="007B01AF">
        <w:rPr>
          <w:rFonts w:cs="Arial"/>
          <w:sz w:val="24"/>
          <w:szCs w:val="24"/>
        </w:rPr>
        <w:t xml:space="preserve"> každoročně.</w:t>
      </w:r>
    </w:p>
    <w:p w:rsidR="00812B20" w:rsidRDefault="00812B20" w:rsidP="0008712F">
      <w:pPr>
        <w:tabs>
          <w:tab w:val="left" w:pos="9072"/>
        </w:tabs>
        <w:spacing w:after="0" w:line="240" w:lineRule="auto"/>
        <w:ind w:right="518"/>
        <w:jc w:val="both"/>
        <w:rPr>
          <w:rFonts w:cs="Arial"/>
          <w:sz w:val="24"/>
          <w:szCs w:val="24"/>
          <w:highlight w:val="yellow"/>
        </w:rPr>
      </w:pPr>
    </w:p>
    <w:p w:rsidR="00556F2C" w:rsidRPr="00337C24" w:rsidRDefault="00337C24" w:rsidP="0008712F">
      <w:pPr>
        <w:tabs>
          <w:tab w:val="left" w:pos="9072"/>
        </w:tabs>
        <w:spacing w:after="0" w:line="240" w:lineRule="auto"/>
        <w:ind w:right="518"/>
        <w:jc w:val="both"/>
        <w:rPr>
          <w:rFonts w:cs="Arial"/>
          <w:b/>
          <w:sz w:val="24"/>
          <w:szCs w:val="24"/>
        </w:rPr>
      </w:pPr>
      <w:r w:rsidRPr="00337C24">
        <w:rPr>
          <w:rFonts w:cs="Arial"/>
          <w:b/>
          <w:sz w:val="24"/>
          <w:szCs w:val="24"/>
        </w:rPr>
        <w:t>Doplňkové metody:</w:t>
      </w:r>
    </w:p>
    <w:p w:rsidR="00556F2C" w:rsidRDefault="00556F2C" w:rsidP="0008712F">
      <w:pPr>
        <w:tabs>
          <w:tab w:val="left" w:pos="9072"/>
        </w:tabs>
        <w:spacing w:after="0" w:line="240" w:lineRule="auto"/>
        <w:ind w:right="518"/>
        <w:jc w:val="both"/>
        <w:rPr>
          <w:rFonts w:cs="Arial"/>
          <w:b/>
          <w:sz w:val="24"/>
          <w:szCs w:val="24"/>
        </w:rPr>
      </w:pPr>
    </w:p>
    <w:p w:rsidR="00556F2C" w:rsidRDefault="00556F2C" w:rsidP="0008712F">
      <w:pPr>
        <w:pStyle w:val="Odstavecseseznamem"/>
        <w:numPr>
          <w:ilvl w:val="0"/>
          <w:numId w:val="7"/>
        </w:numPr>
        <w:tabs>
          <w:tab w:val="left" w:pos="9072"/>
        </w:tabs>
        <w:spacing w:after="0" w:line="240" w:lineRule="auto"/>
        <w:ind w:right="51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Sběr signálních údajů o výskytu - dotazníkové mapování.</w:t>
      </w:r>
    </w:p>
    <w:p w:rsidR="00556F2C" w:rsidRPr="00B3114A" w:rsidRDefault="00556F2C" w:rsidP="0008712F">
      <w:pPr>
        <w:tabs>
          <w:tab w:val="left" w:pos="9072"/>
        </w:tabs>
        <w:spacing w:after="0" w:line="240" w:lineRule="auto"/>
        <w:ind w:right="518"/>
        <w:jc w:val="both"/>
        <w:rPr>
          <w:rFonts w:cs="Arial"/>
          <w:sz w:val="24"/>
          <w:szCs w:val="24"/>
        </w:rPr>
      </w:pPr>
    </w:p>
    <w:p w:rsidR="00556F2C" w:rsidRDefault="000B1C71" w:rsidP="0008712F">
      <w:pPr>
        <w:pStyle w:val="Odstavecseseznamem"/>
        <w:numPr>
          <w:ilvl w:val="0"/>
          <w:numId w:val="7"/>
        </w:numPr>
        <w:tabs>
          <w:tab w:val="left" w:pos="9072"/>
        </w:tabs>
        <w:spacing w:after="0" w:line="240" w:lineRule="auto"/>
        <w:ind w:right="518"/>
        <w:jc w:val="both"/>
        <w:rPr>
          <w:rFonts w:cs="Arial"/>
          <w:sz w:val="24"/>
          <w:szCs w:val="24"/>
        </w:rPr>
      </w:pPr>
      <w:r w:rsidRPr="00C513F8">
        <w:rPr>
          <w:rFonts w:cs="Arial"/>
          <w:sz w:val="24"/>
          <w:szCs w:val="24"/>
        </w:rPr>
        <w:t>Přímé sčítání jedinců nebo jejich pobytových stop (stopy, trus, teritoriální značky, zbytky kořisti)</w:t>
      </w:r>
      <w:r w:rsidR="00654805" w:rsidRPr="00C513F8">
        <w:rPr>
          <w:rFonts w:cs="Arial"/>
          <w:sz w:val="24"/>
          <w:szCs w:val="24"/>
        </w:rPr>
        <w:t xml:space="preserve">; </w:t>
      </w:r>
      <w:r w:rsidR="00556F2C">
        <w:rPr>
          <w:rFonts w:cs="Arial"/>
          <w:sz w:val="24"/>
          <w:szCs w:val="24"/>
        </w:rPr>
        <w:t xml:space="preserve">evidence náhodných nálezů uhynulých jedinců.  </w:t>
      </w:r>
    </w:p>
    <w:p w:rsidR="00556F2C" w:rsidRPr="00556F2C" w:rsidRDefault="00556F2C" w:rsidP="0008712F">
      <w:pPr>
        <w:pStyle w:val="Odstavecseseznamem"/>
        <w:tabs>
          <w:tab w:val="left" w:pos="9072"/>
        </w:tabs>
        <w:spacing w:after="0" w:line="240" w:lineRule="auto"/>
        <w:ind w:right="518"/>
        <w:jc w:val="both"/>
        <w:rPr>
          <w:rFonts w:cs="Arial"/>
          <w:sz w:val="24"/>
          <w:szCs w:val="24"/>
        </w:rPr>
      </w:pPr>
    </w:p>
    <w:p w:rsidR="00556F2C" w:rsidRPr="000B1C71" w:rsidRDefault="00556F2C" w:rsidP="0008712F">
      <w:pPr>
        <w:pStyle w:val="Odstavecseseznamem"/>
        <w:numPr>
          <w:ilvl w:val="0"/>
          <w:numId w:val="7"/>
        </w:numPr>
        <w:tabs>
          <w:tab w:val="left" w:pos="9072"/>
        </w:tabs>
        <w:spacing w:after="0" w:line="240" w:lineRule="auto"/>
        <w:ind w:right="51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Použití živolovných pastí/sklopců</w:t>
      </w:r>
    </w:p>
    <w:p w:rsidR="00667436" w:rsidRPr="00667436" w:rsidRDefault="00667436" w:rsidP="0008712F">
      <w:pPr>
        <w:pStyle w:val="Odstavecseseznamem"/>
        <w:spacing w:line="240" w:lineRule="auto"/>
        <w:rPr>
          <w:sz w:val="28"/>
          <w:szCs w:val="28"/>
        </w:rPr>
      </w:pPr>
    </w:p>
    <w:p w:rsidR="00BB31DE" w:rsidRPr="00FF7F97" w:rsidRDefault="00BB31DE" w:rsidP="0008712F">
      <w:pPr>
        <w:spacing w:line="240" w:lineRule="auto"/>
        <w:jc w:val="both"/>
        <w:rPr>
          <w:b/>
          <w:sz w:val="28"/>
          <w:szCs w:val="28"/>
        </w:rPr>
      </w:pPr>
      <w:bookmarkStart w:id="0" w:name="_GoBack"/>
      <w:bookmarkEnd w:id="0"/>
      <w:r w:rsidRPr="00FF7F97">
        <w:rPr>
          <w:b/>
          <w:sz w:val="28"/>
          <w:szCs w:val="28"/>
        </w:rPr>
        <w:t>Literatura a zdroje:</w:t>
      </w:r>
    </w:p>
    <w:p w:rsidR="00BB31DE" w:rsidRPr="001779CB" w:rsidRDefault="00E40FF2" w:rsidP="0008712F">
      <w:pPr>
        <w:spacing w:after="240" w:line="240" w:lineRule="auto"/>
        <w:jc w:val="both"/>
        <w:rPr>
          <w:sz w:val="24"/>
          <w:szCs w:val="24"/>
        </w:rPr>
      </w:pPr>
      <w:hyperlink r:id="rId7" w:history="1">
        <w:r w:rsidR="00BB31DE" w:rsidRPr="001779CB">
          <w:rPr>
            <w:rStyle w:val="Hypertextovodkaz"/>
            <w:rFonts w:asciiTheme="minorHAnsi" w:hAnsiTheme="minorHAnsi"/>
            <w:sz w:val="24"/>
            <w:szCs w:val="24"/>
          </w:rPr>
          <w:t>www.biomonitoring.cz</w:t>
        </w:r>
      </w:hyperlink>
    </w:p>
    <w:p w:rsidR="0008712F" w:rsidRPr="00FF7F97" w:rsidRDefault="0008712F">
      <w:pPr>
        <w:spacing w:after="240" w:line="240" w:lineRule="auto"/>
        <w:jc w:val="both"/>
        <w:rPr>
          <w:sz w:val="24"/>
          <w:szCs w:val="24"/>
        </w:rPr>
      </w:pPr>
    </w:p>
    <w:sectPr w:rsidR="0008712F" w:rsidRPr="00FF7F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F372F"/>
    <w:multiLevelType w:val="hybridMultilevel"/>
    <w:tmpl w:val="66321A88"/>
    <w:lvl w:ilvl="0" w:tplc="C8EC930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8634AB"/>
    <w:multiLevelType w:val="hybridMultilevel"/>
    <w:tmpl w:val="BED8F47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2C0E18"/>
    <w:multiLevelType w:val="hybridMultilevel"/>
    <w:tmpl w:val="E80A49AC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55748C"/>
    <w:multiLevelType w:val="multilevel"/>
    <w:tmpl w:val="CC406CF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4">
    <w:nsid w:val="4E222312"/>
    <w:multiLevelType w:val="multilevel"/>
    <w:tmpl w:val="FFC02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  <w:b/>
      </w:rPr>
    </w:lvl>
  </w:abstractNum>
  <w:abstractNum w:abstractNumId="5">
    <w:nsid w:val="50796DE7"/>
    <w:multiLevelType w:val="hybridMultilevel"/>
    <w:tmpl w:val="964ED82E"/>
    <w:lvl w:ilvl="0" w:tplc="CDEA047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C50251"/>
    <w:multiLevelType w:val="hybridMultilevel"/>
    <w:tmpl w:val="A210B732"/>
    <w:lvl w:ilvl="0" w:tplc="056A249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FF22423"/>
    <w:multiLevelType w:val="hybridMultilevel"/>
    <w:tmpl w:val="E38C0184"/>
    <w:lvl w:ilvl="0" w:tplc="122C7B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590E2C"/>
    <w:multiLevelType w:val="hybridMultilevel"/>
    <w:tmpl w:val="02C45B76"/>
    <w:lvl w:ilvl="0" w:tplc="F4BA4D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6B1C9C"/>
    <w:multiLevelType w:val="hybridMultilevel"/>
    <w:tmpl w:val="80FE19D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6"/>
  </w:num>
  <w:num w:numId="8">
    <w:abstractNumId w:val="4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B59"/>
    <w:rsid w:val="00032FAD"/>
    <w:rsid w:val="0008712F"/>
    <w:rsid w:val="000A0FDB"/>
    <w:rsid w:val="000B1C71"/>
    <w:rsid w:val="00131A41"/>
    <w:rsid w:val="00157A73"/>
    <w:rsid w:val="00176104"/>
    <w:rsid w:val="001779CB"/>
    <w:rsid w:val="00185192"/>
    <w:rsid w:val="001A5BB3"/>
    <w:rsid w:val="001D41E3"/>
    <w:rsid w:val="00210FAF"/>
    <w:rsid w:val="00212955"/>
    <w:rsid w:val="002F7C18"/>
    <w:rsid w:val="00306F16"/>
    <w:rsid w:val="00337C24"/>
    <w:rsid w:val="00556F2C"/>
    <w:rsid w:val="0056195B"/>
    <w:rsid w:val="005B1C95"/>
    <w:rsid w:val="005C4595"/>
    <w:rsid w:val="00654805"/>
    <w:rsid w:val="00667436"/>
    <w:rsid w:val="007B01AF"/>
    <w:rsid w:val="007C2871"/>
    <w:rsid w:val="007D027A"/>
    <w:rsid w:val="007D30C2"/>
    <w:rsid w:val="00812B20"/>
    <w:rsid w:val="008667F1"/>
    <w:rsid w:val="008E493E"/>
    <w:rsid w:val="00911064"/>
    <w:rsid w:val="00943B59"/>
    <w:rsid w:val="00985F6D"/>
    <w:rsid w:val="00A5168F"/>
    <w:rsid w:val="00AA2478"/>
    <w:rsid w:val="00B3114A"/>
    <w:rsid w:val="00B36E6C"/>
    <w:rsid w:val="00B62787"/>
    <w:rsid w:val="00BB31DE"/>
    <w:rsid w:val="00C513F8"/>
    <w:rsid w:val="00C54CD3"/>
    <w:rsid w:val="00C552ED"/>
    <w:rsid w:val="00D262D8"/>
    <w:rsid w:val="00D632AA"/>
    <w:rsid w:val="00DF76A4"/>
    <w:rsid w:val="00E0171E"/>
    <w:rsid w:val="00E40FF2"/>
    <w:rsid w:val="00E6081E"/>
    <w:rsid w:val="00E6211B"/>
    <w:rsid w:val="00E76ECB"/>
    <w:rsid w:val="00EA4FD2"/>
    <w:rsid w:val="00ED636B"/>
    <w:rsid w:val="00EE55DB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56195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B31D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6195B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99"/>
    <w:qFormat/>
    <w:rsid w:val="0056195B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131A41"/>
    <w:rPr>
      <w:rFonts w:ascii="Arial" w:hAnsi="Arial" w:cs="Arial"/>
      <w:color w:val="000000"/>
      <w:sz w:val="20"/>
      <w:szCs w:val="20"/>
      <w:u w:val="none"/>
      <w:effect w:val="none"/>
    </w:rPr>
  </w:style>
  <w:style w:type="paragraph" w:styleId="Zkladntext">
    <w:name w:val="Body Text"/>
    <w:basedOn w:val="Normln"/>
    <w:link w:val="ZkladntextChar"/>
    <w:uiPriority w:val="99"/>
    <w:rsid w:val="00ED636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D63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B3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31DE"/>
    <w:rPr>
      <w:rFonts w:ascii="Tahoma" w:hAnsi="Tahoma" w:cs="Tahoma"/>
      <w:sz w:val="16"/>
      <w:szCs w:val="16"/>
    </w:rPr>
  </w:style>
  <w:style w:type="character" w:customStyle="1" w:styleId="Nadpis6Char">
    <w:name w:val="Nadpis 6 Char"/>
    <w:basedOn w:val="Standardnpsmoodstavce"/>
    <w:link w:val="Nadpis6"/>
    <w:uiPriority w:val="9"/>
    <w:rsid w:val="00BB31D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Odkaznakoment">
    <w:name w:val="annotation reference"/>
    <w:basedOn w:val="Standardnpsmoodstavce"/>
    <w:uiPriority w:val="99"/>
    <w:semiHidden/>
    <w:unhideWhenUsed/>
    <w:rsid w:val="00337C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37C2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37C2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37C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37C2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56195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B31D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6195B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99"/>
    <w:qFormat/>
    <w:rsid w:val="0056195B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131A41"/>
    <w:rPr>
      <w:rFonts w:ascii="Arial" w:hAnsi="Arial" w:cs="Arial"/>
      <w:color w:val="000000"/>
      <w:sz w:val="20"/>
      <w:szCs w:val="20"/>
      <w:u w:val="none"/>
      <w:effect w:val="none"/>
    </w:rPr>
  </w:style>
  <w:style w:type="paragraph" w:styleId="Zkladntext">
    <w:name w:val="Body Text"/>
    <w:basedOn w:val="Normln"/>
    <w:link w:val="ZkladntextChar"/>
    <w:uiPriority w:val="99"/>
    <w:rsid w:val="00ED636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D63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B3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31DE"/>
    <w:rPr>
      <w:rFonts w:ascii="Tahoma" w:hAnsi="Tahoma" w:cs="Tahoma"/>
      <w:sz w:val="16"/>
      <w:szCs w:val="16"/>
    </w:rPr>
  </w:style>
  <w:style w:type="character" w:customStyle="1" w:styleId="Nadpis6Char">
    <w:name w:val="Nadpis 6 Char"/>
    <w:basedOn w:val="Standardnpsmoodstavce"/>
    <w:link w:val="Nadpis6"/>
    <w:uiPriority w:val="9"/>
    <w:rsid w:val="00BB31D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Odkaznakoment">
    <w:name w:val="annotation reference"/>
    <w:basedOn w:val="Standardnpsmoodstavce"/>
    <w:uiPriority w:val="99"/>
    <w:semiHidden/>
    <w:unhideWhenUsed/>
    <w:rsid w:val="00337C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37C2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37C2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37C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37C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0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biomonitoring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ortal.nature.c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444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Jeřábková</dc:creator>
  <cp:lastModifiedBy>Vladimír Hanzal</cp:lastModifiedBy>
  <cp:revision>17</cp:revision>
  <cp:lastPrinted>2015-06-24T10:33:00Z</cp:lastPrinted>
  <dcterms:created xsi:type="dcterms:W3CDTF">2015-10-26T12:30:00Z</dcterms:created>
  <dcterms:modified xsi:type="dcterms:W3CDTF">2018-02-01T12:48:00Z</dcterms:modified>
</cp:coreProperties>
</file>